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1D" w:rsidRPr="000F7F09" w:rsidRDefault="00F20EBA" w:rsidP="00F20EBA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AB4D1D" w:rsidRPr="000F7F09">
        <w:rPr>
          <w:rFonts w:ascii="Times New Roman" w:hAnsi="Times New Roman" w:cs="Times New Roman"/>
          <w:sz w:val="28"/>
          <w:szCs w:val="28"/>
          <w:lang w:eastAsia="en-US"/>
        </w:rPr>
        <w:t>ЧЕЧЕНСКАЯ РЕСПУБЛИКА</w:t>
      </w:r>
      <w:r w:rsidRPr="000F7F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AB4D1D" w:rsidRPr="000F7F09" w:rsidRDefault="00AB4D1D" w:rsidP="00A8231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 xml:space="preserve">ГУДЕРМЕССКИЙ МУНИЦИПАЛЬНЫЙ РАЙОН </w:t>
      </w:r>
    </w:p>
    <w:p w:rsidR="00AB4D1D" w:rsidRDefault="00AB4D1D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F7F09">
        <w:rPr>
          <w:rFonts w:ascii="Times New Roman" w:hAnsi="Times New Roman" w:cs="Times New Roman"/>
          <w:sz w:val="28"/>
          <w:szCs w:val="28"/>
          <w:lang w:eastAsia="en-US"/>
        </w:rPr>
        <w:t>СОВЕТ ДЕПУТАТОВ АЗАМАТ-ЮРТОВСКОГО СЕЛЬСКОГО ПОСЕЛЕНИЯ</w:t>
      </w:r>
    </w:p>
    <w:p w:rsidR="00AB4D1D" w:rsidRDefault="00AB4D1D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D038C1" w:rsidP="00D038C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D038C1" w:rsidRPr="00016E82" w:rsidRDefault="00D038C1" w:rsidP="00D038C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7F09" w:rsidRDefault="000F7F0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«___»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B4D1D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Азамат-Юрт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r w:rsidR="00AB4D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F7F09">
        <w:rPr>
          <w:rFonts w:ascii="Times New Roman" w:hAnsi="Times New Roman" w:cs="Times New Roman"/>
          <w:sz w:val="28"/>
          <w:szCs w:val="28"/>
          <w:lang w:eastAsia="en-US"/>
        </w:rPr>
        <w:t xml:space="preserve"> ____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определения 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отведенных мест и предоставления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встреч депутатов с избирателями</w:t>
      </w:r>
    </w:p>
    <w:p w:rsid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         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», Совет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435295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F09"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 w:rsidR="00D038C1" w:rsidRPr="000F7F09" w:rsidRDefault="00D038C1" w:rsidP="00D038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038C1" w:rsidRPr="00D038C1" w:rsidRDefault="00D038C1" w:rsidP="00D038C1">
      <w:pPr>
        <w:numPr>
          <w:ilvl w:val="0"/>
          <w:numId w:val="3"/>
        </w:numPr>
        <w:shd w:val="clear" w:color="auto" w:fill="FFFFFF"/>
        <w:spacing w:after="0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038C1" w:rsidRPr="00D038C1" w:rsidRDefault="00D038C1" w:rsidP="00D038C1">
      <w:pPr>
        <w:shd w:val="clear" w:color="auto" w:fill="FFFFFF"/>
        <w:spacing w:after="0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numPr>
          <w:ilvl w:val="0"/>
          <w:numId w:val="3"/>
        </w:numPr>
        <w:shd w:val="clear" w:color="auto" w:fill="FFFFFF"/>
        <w:spacing w:after="0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 и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038C1">
        <w:rPr>
          <w:rFonts w:ascii="Times New Roman" w:hAnsi="Times New Roman" w:cs="Times New Roman"/>
          <w:sz w:val="28"/>
          <w:szCs w:val="28"/>
          <w:shd w:val="clear" w:color="auto" w:fill="FFFFFF"/>
        </w:rPr>
        <w:t>в информационно-телекоммуникационной сети «Интернет».</w:t>
      </w:r>
    </w:p>
    <w:p w:rsidR="00EB373F" w:rsidRPr="00D038C1" w:rsidRDefault="00EB373F" w:rsidP="00D038C1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23714F" w:rsidP="00401F3A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>Я. М. Дуруев</w:t>
      </w:r>
      <w:r w:rsidR="00D51D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5B14" w:rsidRDefault="00D940B4" w:rsidP="00C13784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13784" w:rsidRDefault="00C13784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1DD8" w:rsidRDefault="00D51DD8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1DD8" w:rsidRDefault="00D51DD8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51DD8" w:rsidRDefault="00D51DD8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38C1" w:rsidRDefault="00D038C1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38C1" w:rsidRDefault="00D038C1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038C1" w:rsidRDefault="00D038C1" w:rsidP="00C137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5B14" w:rsidRPr="005D5B14" w:rsidRDefault="005D5B14" w:rsidP="005D5B14">
      <w:pPr>
        <w:tabs>
          <w:tab w:val="left" w:pos="8055"/>
          <w:tab w:val="left" w:pos="9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BB5" w:rsidRDefault="0043529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Приложение:</w:t>
      </w:r>
      <w:r w:rsidR="00BD1B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Решению</w:t>
      </w: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D1BB5" w:rsidRDefault="00BD1BB5" w:rsidP="00BD1BB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Совета депутатов</w:t>
      </w:r>
    </w:p>
    <w:p w:rsidR="00435295" w:rsidRP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Азамат-Юртовского </w:t>
      </w:r>
    </w:p>
    <w:p w:rsidR="00435295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3529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</w:p>
    <w:p w:rsidR="00435295" w:rsidRPr="000F7F09" w:rsidRDefault="00435295" w:rsidP="00435295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Азамат – Юртовское сельское поселение</w:t>
      </w: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Pr="00D038C1" w:rsidRDefault="00D038C1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определения специально отведенных мест и предоставления помещений для проведения встреч депутатов с избирателями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разработан в соответствии с </w:t>
      </w:r>
      <w:hyperlink r:id="rId8" w:history="1">
        <w:r w:rsidRPr="00D038C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</w:t>
        </w:r>
      </w:hyperlink>
      <w:r w:rsidRPr="00D038C1">
        <w:rPr>
          <w:rFonts w:ascii="Times New Roman" w:eastAsia="Times New Roman" w:hAnsi="Times New Roman" w:cs="Times New Roman"/>
          <w:sz w:val="28"/>
          <w:szCs w:val="28"/>
        </w:rPr>
        <w:t>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 </w:t>
      </w:r>
      <w:hyperlink r:id="rId9" w:history="1">
        <w:r w:rsidRPr="00D038C1">
          <w:rPr>
            <w:rFonts w:ascii="Times New Roman" w:eastAsia="Times New Roman" w:hAnsi="Times New Roman" w:cs="Times New Roman"/>
            <w:sz w:val="28"/>
            <w:szCs w:val="28"/>
          </w:rPr>
          <w:t>частью  5.3                                  статьи 40</w:t>
        </w:r>
      </w:hyperlink>
      <w:r w:rsidRPr="00D038C1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6 октября 2003 года № 131 «Об общих принципах организации местного самоуправления в Российской Федерации».</w:t>
      </w:r>
    </w:p>
    <w:p w:rsidR="00D038C1" w:rsidRPr="00D038C1" w:rsidRDefault="004F15A4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anchor="sub_1000" w:history="1">
        <w:r w:rsidR="00D038C1" w:rsidRPr="00D038C1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 специально отведенных мест и помещений, предоставляемых депутатам Государственной Думы Федерального Собрания Российской Федерации, депутатам Парламента Чеченской Республики, депутатам Совета депутатов муниципального образования «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 (далее по тексту - депутаты), для проведения встреч с избирателями на территории муниципального образования «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», определяется администрацией муниципального образования «</w:t>
      </w:r>
      <w:r w:rsidR="00D038C1"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="00D038C1" w:rsidRPr="00D038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038C1" w:rsidRPr="00D038C1" w:rsidRDefault="00D038C1" w:rsidP="00D038C1">
      <w:pPr>
        <w:numPr>
          <w:ilvl w:val="0"/>
          <w:numId w:val="4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Для проведения встреч с избирателями депутатам предоставляются нежилые помещения, расположенные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», находящиеся в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». Нежилые помещения предоставляются на основании письменного согласования с собственником помещения. На основании письменного обращения (заявления) депутата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согласовывает предоставление нежилого помещения с собственником. Письменное обращение (заявление) депутат предоставляет по форме, предусмотренной Приложением к настоящему Порядку.</w:t>
      </w:r>
    </w:p>
    <w:p w:rsidR="00D038C1" w:rsidRPr="00D038C1" w:rsidRDefault="00D038C1" w:rsidP="00D038C1">
      <w:pPr>
        <w:numPr>
          <w:ilvl w:val="0"/>
          <w:numId w:val="5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Письменное обращение (заявление) депутата должно быть направлено в администрацию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не позднее, чем за две недели до даты проведения встречи.</w:t>
      </w:r>
    </w:p>
    <w:p w:rsidR="00D038C1" w:rsidRPr="00D038C1" w:rsidRDefault="00D038C1" w:rsidP="00D038C1">
      <w:pPr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в срок не позднее десяти календарных дней со дня получения письменного обращения (заявления) депутата принимает решение о предоставлении депутату помещения, необходимого для проведения встречи с избирателями. О принятом решении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незамедлительно уведомляет депутата в письменном виде.</w:t>
      </w:r>
    </w:p>
    <w:p w:rsidR="00D038C1" w:rsidRPr="00D038C1" w:rsidRDefault="00D038C1" w:rsidP="00D038C1">
      <w:pPr>
        <w:numPr>
          <w:ilvl w:val="0"/>
          <w:numId w:val="6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в помещении может проходить не более одной встречи.</w:t>
      </w:r>
    </w:p>
    <w:p w:rsidR="00D038C1" w:rsidRPr="00D038C1" w:rsidRDefault="00D038C1" w:rsidP="00D038C1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В случае направления депутатами нескольких письменных обращений (заявлений) на предоставление одного помещения в одно и тоже время, очередность использования помещения определяется исходя из времени получения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письменных обращений (заявлений).</w:t>
      </w:r>
    </w:p>
    <w:p w:rsidR="00D038C1" w:rsidRPr="00D038C1" w:rsidRDefault="00D038C1" w:rsidP="00D038C1">
      <w:pPr>
        <w:numPr>
          <w:ilvl w:val="0"/>
          <w:numId w:val="7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по объективным причинам предоставить депутату испрашиваемое помещение для встречи с избирателями,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Азамат-Юртовское сельское поселение</w:t>
      </w:r>
      <w:r w:rsidRPr="00D038C1">
        <w:rPr>
          <w:rFonts w:ascii="Times New Roman" w:eastAsia="Times New Roman" w:hAnsi="Times New Roman" w:cs="Times New Roman"/>
          <w:sz w:val="28"/>
          <w:szCs w:val="28"/>
        </w:rPr>
        <w:t>» принимает решение о предоставлении другого нежилого помещения, пригодного для проведения данного мероприятия, о чем незамедлительно в письменной форме уведомляет депутата.</w:t>
      </w:r>
    </w:p>
    <w:p w:rsidR="00D038C1" w:rsidRPr="00D038C1" w:rsidRDefault="00D038C1" w:rsidP="00D038C1">
      <w:pPr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Нежилое помещение для проведения встреч с избирателями предоставляется на   безвозмездной основе.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>Дата и время проведения встречи с избирателями должны планироваться депутатами исходя из графика работы муниципального учреждения, в котором находится помещение для проведения встреч.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38C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к Решению Совет депутатов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«Азамат-Юртовское сельское поселение»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форма заявления о предоставлении помещения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встречи депутата с избирателями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«Азамат-Юртовское сельское поселение» от депутата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(Ф.И.О. депутата, наименование законодательного (представительного) органа)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помещения для проведения встречи 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b/>
          <w:bCs/>
          <w:sz w:val="24"/>
          <w:szCs w:val="24"/>
        </w:rPr>
        <w:t>с избирателями</w:t>
      </w:r>
    </w:p>
    <w:p w:rsidR="00D038C1" w:rsidRPr="00D038C1" w:rsidRDefault="00D038C1" w:rsidP="00D03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038C1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11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частью 7 статьи 8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8 мая 1994 года № 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</w:t>
      </w:r>
      <w:hyperlink r:id="rId12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частями 5.2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3" w:history="1">
        <w:r w:rsidRPr="00D038C1">
          <w:rPr>
            <w:rFonts w:ascii="Times New Roman" w:eastAsia="Times New Roman" w:hAnsi="Times New Roman" w:cs="Times New Roman"/>
            <w:sz w:val="24"/>
            <w:szCs w:val="24"/>
          </w:rPr>
          <w:t>5.3 статьи 40</w:t>
        </w:r>
      </w:hyperlink>
      <w:r w:rsidRPr="00D038C1">
        <w:rPr>
          <w:rFonts w:ascii="Times New Roman" w:eastAsia="Times New Roman" w:hAnsi="Times New Roman" w:cs="Times New Roman"/>
          <w:sz w:val="24"/>
          <w:szCs w:val="24"/>
        </w:rPr>
        <w:t> Федерального закона от 6 октября 2003 года № 131-ФЗ «Об общих принципах организации местного самоуправления в Российской Федерации», Порядком определения специально отведенных мест и предоставления помещений для проведения встреч депутатов с избирателями муниципального образования «Азамат-Юртовское сельское поселение», утвержденным решением Совета депутатов муниципального образования «________» от _________ 2018 года № ________, прошу предоставить помещение по адресу: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(место проведения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для проведения встречи с избирателями, которая планируется «___» _____20 __ года в _______________________________________________________________________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                                 (время начала проведения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продолжительностью 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                     (ориентировочная продолжительность встречи)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Примерное число участников встречи: 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Необходимое техническое обеспечение: 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            (наличие необходимой мебели, копировальной техники, иных технических средств)</w:t>
      </w:r>
    </w:p>
    <w:p w:rsidR="00D038C1" w:rsidRPr="00D038C1" w:rsidRDefault="00D038C1" w:rsidP="00D038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мероприятия 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                                (Ф.И.О., статус)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Дата подачи заявления: ________________________________________.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Депутат _______________________ ______________________________.</w:t>
      </w:r>
    </w:p>
    <w:p w:rsidR="00D038C1" w:rsidRPr="00D038C1" w:rsidRDefault="00D038C1" w:rsidP="00D03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8C1">
        <w:rPr>
          <w:rFonts w:ascii="Times New Roman" w:eastAsia="Times New Roman" w:hAnsi="Times New Roman" w:cs="Times New Roman"/>
          <w:sz w:val="24"/>
          <w:szCs w:val="24"/>
        </w:rPr>
        <w:t>                      (подпись)                                         (расшифровка подписи)</w:t>
      </w:r>
    </w:p>
    <w:p w:rsidR="005D5B14" w:rsidRPr="00D038C1" w:rsidRDefault="005D5B14" w:rsidP="00D03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D5B14" w:rsidRPr="00D038C1" w:rsidSect="00D51DD8">
      <w:headerReference w:type="default" r:id="rId14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30" w:rsidRDefault="00997830" w:rsidP="007B072E">
      <w:pPr>
        <w:spacing w:after="0" w:line="240" w:lineRule="auto"/>
      </w:pPr>
      <w:r>
        <w:separator/>
      </w:r>
    </w:p>
  </w:endnote>
  <w:endnote w:type="continuationSeparator" w:id="1">
    <w:p w:rsidR="00997830" w:rsidRDefault="00997830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30" w:rsidRDefault="00997830" w:rsidP="007B072E">
      <w:pPr>
        <w:spacing w:after="0" w:line="240" w:lineRule="auto"/>
      </w:pPr>
      <w:r>
        <w:separator/>
      </w:r>
    </w:p>
  </w:footnote>
  <w:footnote w:type="continuationSeparator" w:id="1">
    <w:p w:rsidR="00997830" w:rsidRDefault="00997830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4F15A4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041A2D">
      <w:rPr>
        <w:noProof/>
      </w:rPr>
      <w:t>4</w:t>
    </w:r>
    <w:r>
      <w:fldChar w:fldCharType="end"/>
    </w:r>
  </w:p>
  <w:p w:rsidR="0002155E" w:rsidRDefault="009978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558"/>
    <w:rsid w:val="00016E82"/>
    <w:rsid w:val="00041A2D"/>
    <w:rsid w:val="00045201"/>
    <w:rsid w:val="00066A14"/>
    <w:rsid w:val="00085304"/>
    <w:rsid w:val="0009061F"/>
    <w:rsid w:val="000906B7"/>
    <w:rsid w:val="000A03D4"/>
    <w:rsid w:val="000B6C11"/>
    <w:rsid w:val="000C5ADD"/>
    <w:rsid w:val="000D03D1"/>
    <w:rsid w:val="000F4D74"/>
    <w:rsid w:val="000F7F09"/>
    <w:rsid w:val="00100E55"/>
    <w:rsid w:val="00102D18"/>
    <w:rsid w:val="0010535D"/>
    <w:rsid w:val="00114570"/>
    <w:rsid w:val="001150BB"/>
    <w:rsid w:val="0011562C"/>
    <w:rsid w:val="001218F3"/>
    <w:rsid w:val="00137A86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E133D"/>
    <w:rsid w:val="002F683E"/>
    <w:rsid w:val="0030007F"/>
    <w:rsid w:val="0030081D"/>
    <w:rsid w:val="0032130D"/>
    <w:rsid w:val="00335D8E"/>
    <w:rsid w:val="0034152A"/>
    <w:rsid w:val="0034478A"/>
    <w:rsid w:val="00352D99"/>
    <w:rsid w:val="003548D0"/>
    <w:rsid w:val="003618DB"/>
    <w:rsid w:val="0037789C"/>
    <w:rsid w:val="00392FC0"/>
    <w:rsid w:val="00393AFF"/>
    <w:rsid w:val="00397DF2"/>
    <w:rsid w:val="003D0253"/>
    <w:rsid w:val="003E2263"/>
    <w:rsid w:val="003E61B9"/>
    <w:rsid w:val="003F1982"/>
    <w:rsid w:val="003F79F7"/>
    <w:rsid w:val="00401F3A"/>
    <w:rsid w:val="00414D57"/>
    <w:rsid w:val="00423FDF"/>
    <w:rsid w:val="00426348"/>
    <w:rsid w:val="00435295"/>
    <w:rsid w:val="00435895"/>
    <w:rsid w:val="00453F6C"/>
    <w:rsid w:val="00473B73"/>
    <w:rsid w:val="004A7C37"/>
    <w:rsid w:val="004D1F4F"/>
    <w:rsid w:val="004F15A4"/>
    <w:rsid w:val="00502356"/>
    <w:rsid w:val="00515B18"/>
    <w:rsid w:val="0052042E"/>
    <w:rsid w:val="00560C51"/>
    <w:rsid w:val="00580558"/>
    <w:rsid w:val="005D5B14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377B8"/>
    <w:rsid w:val="00760E8D"/>
    <w:rsid w:val="0076261E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8257C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97830"/>
    <w:rsid w:val="009B122D"/>
    <w:rsid w:val="00A23BBD"/>
    <w:rsid w:val="00A26EB7"/>
    <w:rsid w:val="00A50951"/>
    <w:rsid w:val="00A51BC9"/>
    <w:rsid w:val="00A64CBF"/>
    <w:rsid w:val="00A67B7F"/>
    <w:rsid w:val="00A73191"/>
    <w:rsid w:val="00A74591"/>
    <w:rsid w:val="00A760CB"/>
    <w:rsid w:val="00A82319"/>
    <w:rsid w:val="00A97EF4"/>
    <w:rsid w:val="00AB030F"/>
    <w:rsid w:val="00AB210A"/>
    <w:rsid w:val="00AB2DFB"/>
    <w:rsid w:val="00AB4D1D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A0E0D"/>
    <w:rsid w:val="00BC6818"/>
    <w:rsid w:val="00BD1BB5"/>
    <w:rsid w:val="00BD4764"/>
    <w:rsid w:val="00BD59DA"/>
    <w:rsid w:val="00BD6808"/>
    <w:rsid w:val="00BF3F7C"/>
    <w:rsid w:val="00C06A48"/>
    <w:rsid w:val="00C12499"/>
    <w:rsid w:val="00C13784"/>
    <w:rsid w:val="00C14550"/>
    <w:rsid w:val="00C17F40"/>
    <w:rsid w:val="00C451DB"/>
    <w:rsid w:val="00CA3CAA"/>
    <w:rsid w:val="00CB3C57"/>
    <w:rsid w:val="00CD11A7"/>
    <w:rsid w:val="00CD7637"/>
    <w:rsid w:val="00D038C1"/>
    <w:rsid w:val="00D3039D"/>
    <w:rsid w:val="00D32694"/>
    <w:rsid w:val="00D51DD8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211F4"/>
    <w:rsid w:val="00E31D47"/>
    <w:rsid w:val="00E4719A"/>
    <w:rsid w:val="00E65827"/>
    <w:rsid w:val="00E76B7B"/>
    <w:rsid w:val="00E860DA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20EBA"/>
    <w:rsid w:val="00F40EF3"/>
    <w:rsid w:val="00F577AC"/>
    <w:rsid w:val="00F6439D"/>
    <w:rsid w:val="00F975B7"/>
    <w:rsid w:val="00FA15A6"/>
    <w:rsid w:val="00FA525E"/>
    <w:rsid w:val="00FC20D3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B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D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92230.0/" TargetMode="External"/><Relationship Id="rId13" Type="http://schemas.openxmlformats.org/officeDocument/2006/relationships/hyperlink" Target="garantf1://86367.40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405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18919.8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els-city.ru/proektpravaktkrasnmo/44715-proekt-reshenie-ot-dekabrya-2017-goda-ob-utverzhdenii-poryadka-opredeleniya-spetsialno-otvedennykh-mest-i-predostavleniya-pomeshchenij-dlya-provedeniya-vstrech-deputatov-s-izbiratelyami-krasnoyarskogo-munitsipalnogo-obrazovaniya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405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BA9A-93AA-4847-A86C-8EF023A2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</cp:lastModifiedBy>
  <cp:revision>72</cp:revision>
  <cp:lastPrinted>2018-03-16T06:53:00Z</cp:lastPrinted>
  <dcterms:created xsi:type="dcterms:W3CDTF">2017-02-21T08:07:00Z</dcterms:created>
  <dcterms:modified xsi:type="dcterms:W3CDTF">2018-03-16T06:57:00Z</dcterms:modified>
</cp:coreProperties>
</file>