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C" w:rsidRDefault="00875EAC" w:rsidP="00875EAC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933AF9" w:rsidRPr="00933AF9" w:rsidRDefault="002F6150" w:rsidP="00933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ЧЕЧЕНСКАЯ </w:t>
      </w:r>
      <w:r w:rsidR="00933AF9">
        <w:rPr>
          <w:rFonts w:ascii="Times New Roman" w:hAnsi="Times New Roman"/>
          <w:sz w:val="28"/>
          <w:szCs w:val="28"/>
        </w:rPr>
        <w:t>РЕСПУБЛИКА</w:t>
      </w:r>
    </w:p>
    <w:p w:rsidR="00FB7A75" w:rsidRPr="00933AF9" w:rsidRDefault="00683233" w:rsidP="00933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ГУДЕРМЕССКИЙ МУНИЦИПАЛЬНЫЙ </w:t>
      </w:r>
      <w:r w:rsidR="00933AF9">
        <w:rPr>
          <w:rFonts w:ascii="Times New Roman" w:hAnsi="Times New Roman"/>
          <w:sz w:val="28"/>
          <w:szCs w:val="28"/>
        </w:rPr>
        <w:t>РАЙОН</w:t>
      </w:r>
    </w:p>
    <w:p w:rsidR="00FB7A75" w:rsidRPr="00933AF9" w:rsidRDefault="00FB7A75" w:rsidP="00933AF9">
      <w:pPr>
        <w:tabs>
          <w:tab w:val="left" w:pos="1905"/>
        </w:tabs>
        <w:ind w:left="-426"/>
        <w:jc w:val="center"/>
        <w:rPr>
          <w:sz w:val="28"/>
          <w:szCs w:val="28"/>
        </w:rPr>
      </w:pPr>
      <w:r w:rsidRPr="00933AF9">
        <w:rPr>
          <w:sz w:val="28"/>
          <w:szCs w:val="28"/>
        </w:rPr>
        <w:t>СОВЕТ ДЕПУТАТОВ</w:t>
      </w:r>
      <w:r w:rsidR="002F6150">
        <w:rPr>
          <w:sz w:val="28"/>
          <w:szCs w:val="28"/>
        </w:rPr>
        <w:t xml:space="preserve"> </w:t>
      </w:r>
      <w:r w:rsidR="006D028E" w:rsidRPr="00933AF9">
        <w:rPr>
          <w:sz w:val="28"/>
          <w:szCs w:val="28"/>
        </w:rPr>
        <w:t>АЗАМАТ</w:t>
      </w:r>
      <w:r w:rsidRPr="00933AF9">
        <w:rPr>
          <w:sz w:val="28"/>
          <w:szCs w:val="28"/>
        </w:rPr>
        <w:t>-ЮРТОВСКОГО СЕЛЬСКОГО ПОСЕЛЕНИЯ</w:t>
      </w:r>
    </w:p>
    <w:p w:rsidR="00FB7A75" w:rsidRPr="00933AF9" w:rsidRDefault="00FB7A75" w:rsidP="00FB7A75">
      <w:pPr>
        <w:tabs>
          <w:tab w:val="left" w:pos="3855"/>
        </w:tabs>
        <w:jc w:val="center"/>
      </w:pPr>
    </w:p>
    <w:p w:rsidR="00FB7A75" w:rsidRPr="002F6150" w:rsidRDefault="00FB7A75" w:rsidP="00FB7A75">
      <w:pPr>
        <w:tabs>
          <w:tab w:val="left" w:pos="3855"/>
        </w:tabs>
        <w:jc w:val="center"/>
        <w:rPr>
          <w:sz w:val="28"/>
          <w:szCs w:val="28"/>
        </w:rPr>
      </w:pPr>
      <w:r w:rsidRPr="002F6150">
        <w:rPr>
          <w:sz w:val="28"/>
          <w:szCs w:val="28"/>
        </w:rPr>
        <w:t>Р Е Ш Е Н И Е</w:t>
      </w:r>
    </w:p>
    <w:p w:rsidR="00FB7A75" w:rsidRPr="00FB7A75" w:rsidRDefault="00C061D8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 w:rsidRPr="00C061D8">
        <w:pict>
          <v:line id="_x0000_s1026" style="position:absolute;left:0;text-align:left;flip:y;z-index:251660288" from="-4.45pt,8.9pt" to="466.75pt,8.9pt" strokeweight="3pt">
            <v:stroke linestyle="thinThin"/>
          </v:line>
        </w:pict>
      </w:r>
    </w:p>
    <w:p w:rsidR="00FB7A75" w:rsidRPr="00875EAC" w:rsidRDefault="00FB7A75" w:rsidP="00FB7A75">
      <w:pPr>
        <w:tabs>
          <w:tab w:val="left" w:pos="3282"/>
        </w:tabs>
        <w:rPr>
          <w:sz w:val="6"/>
          <w:szCs w:val="22"/>
        </w:rPr>
      </w:pPr>
      <w:r>
        <w:rPr>
          <w:sz w:val="22"/>
          <w:szCs w:val="22"/>
        </w:rPr>
        <w:t xml:space="preserve"> </w:t>
      </w:r>
    </w:p>
    <w:p w:rsidR="00683233" w:rsidRDefault="00683233" w:rsidP="00683233">
      <w:pPr>
        <w:tabs>
          <w:tab w:val="left" w:pos="3282"/>
        </w:tabs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A03F3" w:rsidRPr="006621DB">
        <w:rPr>
          <w:sz w:val="28"/>
          <w:szCs w:val="28"/>
        </w:rPr>
        <w:t>30</w:t>
      </w:r>
      <w:r w:rsidR="00104E9E" w:rsidRPr="006621DB">
        <w:rPr>
          <w:sz w:val="28"/>
          <w:szCs w:val="28"/>
        </w:rPr>
        <w:t>.12.</w:t>
      </w:r>
      <w:r w:rsidR="006621DB">
        <w:rPr>
          <w:sz w:val="28"/>
          <w:szCs w:val="28"/>
        </w:rPr>
        <w:t>2019</w:t>
      </w:r>
      <w:r w:rsidR="00E3792B">
        <w:rPr>
          <w:sz w:val="28"/>
          <w:szCs w:val="28"/>
        </w:rPr>
        <w:t>г</w:t>
      </w:r>
      <w:r w:rsidR="00446107" w:rsidRPr="006621DB">
        <w:rPr>
          <w:sz w:val="28"/>
          <w:szCs w:val="28"/>
        </w:rPr>
        <w:t xml:space="preserve">                   </w:t>
      </w:r>
      <w:r w:rsidR="002F6150" w:rsidRPr="006621DB">
        <w:rPr>
          <w:sz w:val="28"/>
          <w:szCs w:val="28"/>
        </w:rPr>
        <w:t xml:space="preserve"> </w:t>
      </w:r>
      <w:r w:rsidR="006621DB">
        <w:rPr>
          <w:sz w:val="28"/>
          <w:szCs w:val="28"/>
        </w:rPr>
        <w:t xml:space="preserve">     </w:t>
      </w:r>
      <w:r w:rsidR="002F6150" w:rsidRPr="006621DB">
        <w:rPr>
          <w:sz w:val="28"/>
          <w:szCs w:val="28"/>
        </w:rPr>
        <w:t xml:space="preserve"> </w:t>
      </w:r>
      <w:r w:rsidR="00446107" w:rsidRPr="00662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E3792B">
        <w:rPr>
          <w:sz w:val="28"/>
          <w:szCs w:val="28"/>
        </w:rPr>
        <w:t xml:space="preserve">    </w:t>
      </w:r>
      <w:r w:rsidRPr="006621DB">
        <w:rPr>
          <w:sz w:val="28"/>
          <w:szCs w:val="28"/>
        </w:rPr>
        <w:t>№ 68</w:t>
      </w:r>
    </w:p>
    <w:p w:rsidR="00FB7A75" w:rsidRDefault="00683233" w:rsidP="00683233">
      <w:pPr>
        <w:tabs>
          <w:tab w:val="left" w:pos="32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Азамат-Юрт</w:t>
      </w:r>
    </w:p>
    <w:p w:rsidR="00683233" w:rsidRPr="006621DB" w:rsidRDefault="00683233" w:rsidP="00683233">
      <w:pPr>
        <w:tabs>
          <w:tab w:val="left" w:pos="3282"/>
        </w:tabs>
        <w:jc w:val="center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683233" w:rsidRDefault="00FB7A75" w:rsidP="00683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r w:rsidR="006D028E">
        <w:rPr>
          <w:b/>
          <w:sz w:val="28"/>
          <w:szCs w:val="28"/>
        </w:rPr>
        <w:t>Азамат</w:t>
      </w:r>
      <w:r>
        <w:rPr>
          <w:b/>
          <w:sz w:val="28"/>
          <w:szCs w:val="28"/>
        </w:rPr>
        <w:t>-Юртовского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на </w:t>
      </w:r>
      <w:r w:rsidR="006B210C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 ».</w:t>
      </w:r>
    </w:p>
    <w:p w:rsidR="00FB7A75" w:rsidRPr="00875EAC" w:rsidRDefault="00FB7A75" w:rsidP="002F6150">
      <w:pPr>
        <w:jc w:val="center"/>
        <w:rPr>
          <w:b/>
          <w:sz w:val="12"/>
          <w:szCs w:val="28"/>
        </w:rPr>
      </w:pPr>
    </w:p>
    <w:p w:rsidR="00FB7A75" w:rsidRDefault="00FB7A75" w:rsidP="00933A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Чеченской Республики от 14 июля 2008 года № 39-рз «О бюджетном </w:t>
      </w:r>
      <w:r w:rsidR="00933AF9">
        <w:rPr>
          <w:sz w:val="28"/>
          <w:szCs w:val="28"/>
        </w:rPr>
        <w:t xml:space="preserve">устройстве, бюджетном процессе </w:t>
      </w:r>
      <w:r>
        <w:rPr>
          <w:sz w:val="28"/>
          <w:szCs w:val="28"/>
        </w:rPr>
        <w:t xml:space="preserve">и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Устава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сельского поселения Гудермесского муниципального района, Совет депутатов </w:t>
      </w:r>
      <w:r w:rsidR="006D028E">
        <w:rPr>
          <w:sz w:val="28"/>
          <w:szCs w:val="28"/>
        </w:rPr>
        <w:t>Азамат</w:t>
      </w:r>
      <w:r w:rsidR="00683233">
        <w:rPr>
          <w:sz w:val="28"/>
          <w:szCs w:val="28"/>
        </w:rPr>
        <w:t>-Юртовского</w:t>
      </w:r>
      <w:r>
        <w:rPr>
          <w:sz w:val="28"/>
          <w:szCs w:val="28"/>
        </w:rPr>
        <w:t xml:space="preserve"> сельского поселения Гудермесского муниципальн</w:t>
      </w:r>
      <w:r w:rsidR="00683233">
        <w:rPr>
          <w:sz w:val="28"/>
          <w:szCs w:val="28"/>
        </w:rPr>
        <w:t xml:space="preserve">ого района Чеченской Республики </w:t>
      </w:r>
      <w:r w:rsidR="00683233" w:rsidRPr="00683233">
        <w:rPr>
          <w:b/>
          <w:sz w:val="28"/>
          <w:szCs w:val="28"/>
        </w:rPr>
        <w:t>решил</w:t>
      </w:r>
      <w:r w:rsidR="00683233">
        <w:rPr>
          <w:sz w:val="28"/>
          <w:szCs w:val="28"/>
        </w:rPr>
        <w:t>:</w:t>
      </w:r>
    </w:p>
    <w:p w:rsidR="00933AF9" w:rsidRDefault="00933AF9" w:rsidP="00933AF9">
      <w:pPr>
        <w:spacing w:line="276" w:lineRule="auto"/>
        <w:ind w:firstLine="708"/>
        <w:jc w:val="both"/>
        <w:rPr>
          <w:sz w:val="28"/>
          <w:szCs w:val="28"/>
        </w:rPr>
      </w:pPr>
    </w:p>
    <w:p w:rsidR="00FB7A75" w:rsidRPr="00875EAC" w:rsidRDefault="00FB7A75" w:rsidP="00FB7A75">
      <w:pPr>
        <w:jc w:val="both"/>
        <w:rPr>
          <w:sz w:val="2"/>
          <w:szCs w:val="28"/>
        </w:rPr>
      </w:pPr>
    </w:p>
    <w:p w:rsidR="00FB7A75" w:rsidRPr="00875EAC" w:rsidRDefault="00FB7A75" w:rsidP="00FB7A75">
      <w:pPr>
        <w:pStyle w:val="a5"/>
        <w:ind w:left="0"/>
        <w:rPr>
          <w:sz w:val="2"/>
          <w:szCs w:val="28"/>
        </w:rPr>
      </w:pPr>
    </w:p>
    <w:p w:rsidR="00FB7A75" w:rsidRPr="00933AF9" w:rsidRDefault="00933AF9" w:rsidP="00933AF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7A75" w:rsidRPr="00933AF9">
        <w:rPr>
          <w:sz w:val="28"/>
          <w:szCs w:val="28"/>
        </w:rPr>
        <w:t xml:space="preserve">Утвердить основные характеристики бюджета сельского поселения на </w:t>
      </w:r>
      <w:r w:rsidR="006B210C">
        <w:rPr>
          <w:sz w:val="28"/>
          <w:szCs w:val="28"/>
        </w:rPr>
        <w:t>2020</w:t>
      </w:r>
      <w:r w:rsidR="00FB7A75" w:rsidRPr="00933AF9">
        <w:rPr>
          <w:sz w:val="28"/>
          <w:szCs w:val="28"/>
        </w:rPr>
        <w:t xml:space="preserve"> год,</w:t>
      </w:r>
    </w:p>
    <w:p w:rsidR="00FB7A75" w:rsidRPr="00875EAC" w:rsidRDefault="00FB7A75" w:rsidP="00933AF9">
      <w:pPr>
        <w:pStyle w:val="a5"/>
        <w:spacing w:line="276" w:lineRule="auto"/>
        <w:ind w:left="0"/>
        <w:jc w:val="both"/>
        <w:rPr>
          <w:sz w:val="16"/>
          <w:szCs w:val="28"/>
        </w:rPr>
      </w:pPr>
    </w:p>
    <w:p w:rsidR="00FB7A75" w:rsidRDefault="00FB7A75" w:rsidP="00933AF9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6B210C">
        <w:rPr>
          <w:sz w:val="28"/>
          <w:szCs w:val="28"/>
        </w:rPr>
        <w:t>3235,8</w:t>
      </w:r>
      <w:r w:rsidR="0010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безвозмездных и безвозвратных поступлений из бюджета муниципального района </w:t>
      </w:r>
      <w:r w:rsidR="006B210C">
        <w:rPr>
          <w:sz w:val="28"/>
          <w:szCs w:val="28"/>
        </w:rPr>
        <w:t>3095,9</w:t>
      </w:r>
      <w:r w:rsidR="0010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</w:p>
    <w:p w:rsidR="00FB7A75" w:rsidRDefault="00FB7A75" w:rsidP="00933AF9">
      <w:pPr>
        <w:pStyle w:val="a5"/>
        <w:spacing w:line="276" w:lineRule="auto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3AF9">
        <w:rPr>
          <w:sz w:val="28"/>
          <w:szCs w:val="28"/>
        </w:rPr>
        <w:t xml:space="preserve">алоговых и неналоговых доходов </w:t>
      </w:r>
      <w:r w:rsidR="006B210C">
        <w:rPr>
          <w:sz w:val="28"/>
          <w:szCs w:val="28"/>
        </w:rPr>
        <w:t>139</w:t>
      </w:r>
      <w:r w:rsidR="00104E9E">
        <w:rPr>
          <w:sz w:val="28"/>
          <w:szCs w:val="28"/>
        </w:rPr>
        <w:t xml:space="preserve">,8 </w:t>
      </w:r>
      <w:r>
        <w:rPr>
          <w:sz w:val="28"/>
          <w:szCs w:val="28"/>
        </w:rPr>
        <w:t>тыс. рублей;</w:t>
      </w:r>
    </w:p>
    <w:p w:rsidR="00FB7A75" w:rsidRDefault="00FB7A75" w:rsidP="00933AF9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6B210C">
        <w:rPr>
          <w:sz w:val="28"/>
          <w:szCs w:val="28"/>
        </w:rPr>
        <w:t>3235,8</w:t>
      </w:r>
      <w:r w:rsidR="0010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</w:p>
    <w:p w:rsidR="00FB7A75" w:rsidRDefault="00FB7A75" w:rsidP="00933AF9">
      <w:pPr>
        <w:pStyle w:val="a5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3)нормативную величину резервного фонда бюджета поселения в сумме 1,0 тыс. рублей. </w:t>
      </w:r>
    </w:p>
    <w:p w:rsidR="00933AF9" w:rsidRPr="00AA7C05" w:rsidRDefault="00FB7A75" w:rsidP="00AA7C05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доходы бюджета сельского поселения в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формируется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год», законом Чеченской Республики «Об установлении нормативов отчислении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распоряжению. </w:t>
      </w:r>
    </w:p>
    <w:p w:rsidR="00AA7C05" w:rsidRDefault="00AA7C05" w:rsidP="00933AF9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</w:p>
    <w:p w:rsidR="00FB7A75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фактическое превышение доходов над расходами бюджета сельского поселения (профицит) создает резерв бюджета сельского поселения и используется по результатам исполнения бюджета за 9 месяцев текущего года на первоочередные расходы, связанные с погашением кредита полученного из бюджета муниципального района на покрытие временных кассовых разрывов и первоочередных платежей социального характера. </w:t>
      </w:r>
    </w:p>
    <w:p w:rsidR="00FB7A75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срока, установленного настоящим пунктом, не допускается . </w:t>
      </w:r>
    </w:p>
    <w:p w:rsidR="00FB7A75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сельского поселения – органов управления сельского поселения согласно приложению</w:t>
      </w:r>
      <w:r w:rsidR="00933AF9">
        <w:rPr>
          <w:sz w:val="28"/>
          <w:szCs w:val="28"/>
        </w:rPr>
        <w:t xml:space="preserve"> </w:t>
      </w:r>
      <w:r>
        <w:rPr>
          <w:sz w:val="28"/>
          <w:szCs w:val="28"/>
        </w:rPr>
        <w:t>№2 к настоящему решению.</w:t>
      </w:r>
    </w:p>
    <w:p w:rsidR="00FB7A75" w:rsidRDefault="00933AF9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B7A75">
        <w:rPr>
          <w:sz w:val="28"/>
          <w:szCs w:val="28"/>
        </w:rPr>
        <w:t>Утвердить перечень главных администраторов источников финансирования дефицита бюджета сельского поселения – органов управления сельского поселения согласно Приложению №3 к настоящему решению.</w:t>
      </w:r>
    </w:p>
    <w:p w:rsidR="00FB7A75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Учесть поступление доходов в бюджет сельского поселения в </w:t>
      </w:r>
      <w:r w:rsidR="006B210C">
        <w:rPr>
          <w:sz w:val="28"/>
          <w:szCs w:val="28"/>
        </w:rPr>
        <w:t>2020</w:t>
      </w:r>
      <w:r w:rsidR="005B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объемах согласно приложению №4 к настоящему решению. </w:t>
      </w:r>
    </w:p>
    <w:p w:rsidR="00FB7A75" w:rsidRDefault="00933AF9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B7A75">
        <w:rPr>
          <w:sz w:val="28"/>
          <w:szCs w:val="28"/>
        </w:rPr>
        <w:t>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№5 к настоящему решению.</w:t>
      </w:r>
    </w:p>
    <w:p w:rsidR="00FB7A75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FB7A75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Местная администрация сельского поселения в ходе исполнения настоящего решения вправе вносить по представлению распорядителей средств бюджета сельского поселения изменения в</w:t>
      </w:r>
      <w:r w:rsidR="00933AF9">
        <w:rPr>
          <w:sz w:val="28"/>
          <w:szCs w:val="28"/>
        </w:rPr>
        <w:t>:</w:t>
      </w:r>
    </w:p>
    <w:p w:rsidR="00FB7A75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</w:t>
      </w:r>
    </w:p>
    <w:p w:rsidR="00FB7A75" w:rsidRDefault="00FB7A75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Чеченской Республики, Управления Федеральной службы государственного надзора  по Чеченской Республике;</w:t>
      </w:r>
    </w:p>
    <w:p w:rsidR="00FB7A75" w:rsidRDefault="00FB7A75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FB7A75" w:rsidRDefault="00FB7A75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– случае образования в ходе исполнения бюджета сельского поселения на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FB7A75" w:rsidRDefault="00FB7A75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FB7A75" w:rsidRDefault="00933AF9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7A75">
        <w:rPr>
          <w:sz w:val="28"/>
          <w:szCs w:val="28"/>
        </w:rPr>
        <w:t xml:space="preserve">ведомственную, функциональную и экономическую структуру расходов бюджета </w:t>
      </w:r>
    </w:p>
    <w:p w:rsidR="00FB7A75" w:rsidRDefault="00FB7A75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– на сумму средств, выделяемых из республиканского резервного фонда;</w:t>
      </w:r>
    </w:p>
    <w:p w:rsidR="00683233" w:rsidRDefault="00683233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FB7A75" w:rsidRDefault="00FB7A75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иных случаях, установленных бюджетным законодательством и нормативными правовыми актами Чеченской Республики. </w:t>
      </w:r>
    </w:p>
    <w:p w:rsidR="00FB7A75" w:rsidRDefault="00933AF9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B7A75">
        <w:rPr>
          <w:sz w:val="28"/>
          <w:szCs w:val="28"/>
        </w:rPr>
        <w:t xml:space="preserve">Установить, что остатки средств бюджета сельского поселения по состоянию на 1 января </w:t>
      </w:r>
      <w:r w:rsidR="006B210C">
        <w:rPr>
          <w:sz w:val="28"/>
          <w:szCs w:val="28"/>
        </w:rPr>
        <w:t>2020</w:t>
      </w:r>
      <w:r w:rsidR="00FB7A75">
        <w:rPr>
          <w:sz w:val="28"/>
          <w:szCs w:val="28"/>
        </w:rPr>
        <w:t xml:space="preserve"> года на балансовом счете № 402048100000000000068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году:</w:t>
      </w:r>
    </w:p>
    <w:p w:rsidR="00FB7A75" w:rsidRDefault="00FB7A75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FB7A75" w:rsidRDefault="00FB7A75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FB7A75" w:rsidRDefault="00933AF9" w:rsidP="00E3792B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A75">
        <w:rPr>
          <w:sz w:val="28"/>
          <w:szCs w:val="28"/>
        </w:rPr>
        <w:t xml:space="preserve">остальные средства на формирование в составе районных бюджетов резервов используемых в </w:t>
      </w:r>
      <w:r w:rsidR="006B210C">
        <w:rPr>
          <w:sz w:val="28"/>
          <w:szCs w:val="28"/>
        </w:rPr>
        <w:t>2020</w:t>
      </w:r>
      <w:r w:rsidR="00FB7A75">
        <w:rPr>
          <w:sz w:val="28"/>
          <w:szCs w:val="28"/>
        </w:rPr>
        <w:t xml:space="preserve"> году в случае сокращения доходных источников.</w:t>
      </w:r>
    </w:p>
    <w:p w:rsidR="00FB7A75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</w:t>
      </w:r>
      <w:r w:rsidR="00933AF9">
        <w:rPr>
          <w:sz w:val="28"/>
          <w:szCs w:val="28"/>
        </w:rPr>
        <w:t xml:space="preserve">функциональной и экономической </w:t>
      </w:r>
      <w:r>
        <w:rPr>
          <w:sz w:val="28"/>
          <w:szCs w:val="28"/>
        </w:rPr>
        <w:t xml:space="preserve">структурами расходов бюджета. </w:t>
      </w:r>
    </w:p>
    <w:p w:rsidR="00FB7A75" w:rsidRPr="00FA5871" w:rsidRDefault="00FB7A75" w:rsidP="00E3792B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FA5871">
        <w:rPr>
          <w:sz w:val="28"/>
          <w:szCs w:val="28"/>
        </w:rPr>
        <w:t>12. Установить что принятые бюджетными учреждениями обязательства, вытекающие из договоров, исполнение им лимитов бюджетных обязательств не подлежит оплате за счет бюджетных средств на текущий год.</w:t>
      </w:r>
    </w:p>
    <w:p w:rsidR="00FB7A75" w:rsidRDefault="00FB7A75" w:rsidP="00E3792B">
      <w:pPr>
        <w:tabs>
          <w:tab w:val="left" w:pos="19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сельского поселения</w:t>
      </w:r>
      <w:r w:rsidR="00933AF9">
        <w:rPr>
          <w:sz w:val="28"/>
          <w:szCs w:val="28"/>
        </w:rPr>
        <w:t xml:space="preserve"> не вправе принимать решения, </w:t>
      </w:r>
      <w:r>
        <w:rPr>
          <w:sz w:val="28"/>
          <w:szCs w:val="28"/>
        </w:rPr>
        <w:t xml:space="preserve">приводящие к увеличению в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численности служащих администрации и работников бюджетных учреждений. </w:t>
      </w:r>
    </w:p>
    <w:p w:rsidR="00FB7A75" w:rsidRDefault="00FB7A75" w:rsidP="00E3792B">
      <w:pPr>
        <w:tabs>
          <w:tab w:val="left" w:pos="19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Нормативные правовые акты и решения, влекущие дополнительные расходы за счет средств бюджета сельского поселения на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год, а также сокращающие его доходную базу, реализуется и применяется только в бюджет.</w:t>
      </w:r>
    </w:p>
    <w:p w:rsidR="00FB7A75" w:rsidRDefault="00FB7A75" w:rsidP="00E3792B">
      <w:pPr>
        <w:tabs>
          <w:tab w:val="left" w:pos="19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Решение Совета депутатов </w:t>
      </w:r>
      <w:r w:rsidR="006D028E">
        <w:rPr>
          <w:sz w:val="28"/>
          <w:szCs w:val="28"/>
        </w:rPr>
        <w:t>Азамат</w:t>
      </w:r>
      <w:r w:rsidR="00933AF9">
        <w:rPr>
          <w:sz w:val="28"/>
          <w:szCs w:val="28"/>
        </w:rPr>
        <w:t>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подлежит опубликованию в средствах массовой информации и (или)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людей.</w:t>
      </w:r>
    </w:p>
    <w:p w:rsidR="00FB7A75" w:rsidRDefault="00FB7A75" w:rsidP="00E3792B">
      <w:pPr>
        <w:tabs>
          <w:tab w:val="left" w:pos="190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Настоящее решение вступает в силу с 1 января </w:t>
      </w:r>
      <w:r w:rsidR="006B210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года.</w:t>
      </w:r>
    </w:p>
    <w:p w:rsidR="00FB7A75" w:rsidRDefault="00FB7A75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E3792B" w:rsidRDefault="00E3792B" w:rsidP="00933AF9">
      <w:pPr>
        <w:tabs>
          <w:tab w:val="left" w:pos="1905"/>
        </w:tabs>
        <w:jc w:val="both"/>
        <w:rPr>
          <w:sz w:val="28"/>
          <w:szCs w:val="28"/>
        </w:rPr>
      </w:pPr>
    </w:p>
    <w:p w:rsidR="00FB7A75" w:rsidRDefault="00933AF9" w:rsidP="00933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7A75">
        <w:rPr>
          <w:sz w:val="28"/>
          <w:szCs w:val="28"/>
        </w:rPr>
        <w:t>сельского поселения</w:t>
      </w:r>
      <w:r w:rsidR="00683233">
        <w:rPr>
          <w:sz w:val="28"/>
          <w:szCs w:val="28"/>
        </w:rPr>
        <w:t xml:space="preserve">                                                              </w:t>
      </w:r>
      <w:r w:rsidR="006D028E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r w:rsidR="006D028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D028E">
        <w:rPr>
          <w:sz w:val="28"/>
          <w:szCs w:val="28"/>
        </w:rPr>
        <w:t>Дуруев</w:t>
      </w:r>
    </w:p>
    <w:p w:rsidR="0012016D" w:rsidRDefault="0012016D" w:rsidP="00933AF9">
      <w:pPr>
        <w:jc w:val="both"/>
      </w:pPr>
    </w:p>
    <w:sectPr w:rsidR="0012016D" w:rsidSect="00683233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EC" w:rsidRDefault="00D46CEC" w:rsidP="00FB7A75">
      <w:r>
        <w:separator/>
      </w:r>
    </w:p>
  </w:endnote>
  <w:endnote w:type="continuationSeparator" w:id="1">
    <w:p w:rsidR="00D46CEC" w:rsidRDefault="00D46CEC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EC" w:rsidRDefault="00D46CEC" w:rsidP="00FB7A75">
      <w:r>
        <w:separator/>
      </w:r>
    </w:p>
  </w:footnote>
  <w:footnote w:type="continuationSeparator" w:id="1">
    <w:p w:rsidR="00D46CEC" w:rsidRDefault="00D46CEC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25ED3"/>
    <w:rsid w:val="00104E9E"/>
    <w:rsid w:val="0012016D"/>
    <w:rsid w:val="001E0E9C"/>
    <w:rsid w:val="00200DE3"/>
    <w:rsid w:val="0027600E"/>
    <w:rsid w:val="002A03F3"/>
    <w:rsid w:val="002F6150"/>
    <w:rsid w:val="00305A9A"/>
    <w:rsid w:val="00371793"/>
    <w:rsid w:val="0039524F"/>
    <w:rsid w:val="003B22D1"/>
    <w:rsid w:val="004423CB"/>
    <w:rsid w:val="004455C8"/>
    <w:rsid w:val="00446107"/>
    <w:rsid w:val="00550B4C"/>
    <w:rsid w:val="005B60F9"/>
    <w:rsid w:val="0064746A"/>
    <w:rsid w:val="006621DB"/>
    <w:rsid w:val="00683233"/>
    <w:rsid w:val="006B210C"/>
    <w:rsid w:val="006D028E"/>
    <w:rsid w:val="007173D6"/>
    <w:rsid w:val="007812ED"/>
    <w:rsid w:val="007C6C04"/>
    <w:rsid w:val="00814AC8"/>
    <w:rsid w:val="00847AB2"/>
    <w:rsid w:val="00875EAC"/>
    <w:rsid w:val="00933AF9"/>
    <w:rsid w:val="00973E9F"/>
    <w:rsid w:val="009A2E4A"/>
    <w:rsid w:val="009F2112"/>
    <w:rsid w:val="00AA7C05"/>
    <w:rsid w:val="00B00F2A"/>
    <w:rsid w:val="00B55F7E"/>
    <w:rsid w:val="00B95C36"/>
    <w:rsid w:val="00BA3524"/>
    <w:rsid w:val="00BB5C12"/>
    <w:rsid w:val="00C04D5B"/>
    <w:rsid w:val="00C061D8"/>
    <w:rsid w:val="00D46CEC"/>
    <w:rsid w:val="00DD7EB7"/>
    <w:rsid w:val="00E30AF3"/>
    <w:rsid w:val="00E3792B"/>
    <w:rsid w:val="00EC301C"/>
    <w:rsid w:val="00F33E7A"/>
    <w:rsid w:val="00F87C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C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22</cp:revision>
  <cp:lastPrinted>2020-01-10T13:41:00Z</cp:lastPrinted>
  <dcterms:created xsi:type="dcterms:W3CDTF">2016-12-29T19:52:00Z</dcterms:created>
  <dcterms:modified xsi:type="dcterms:W3CDTF">2020-01-10T13:43:00Z</dcterms:modified>
</cp:coreProperties>
</file>