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C" w:rsidRPr="00F50022" w:rsidRDefault="00875EAC" w:rsidP="004D5887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</w:p>
    <w:p w:rsidR="00FB7A75" w:rsidRPr="00CA06CE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  <w:r w:rsidRPr="00CA06CE">
        <w:rPr>
          <w:b/>
          <w:sz w:val="28"/>
          <w:szCs w:val="28"/>
        </w:rPr>
        <w:t>СОВЕТ ДЕПУТАТОВ</w:t>
      </w:r>
    </w:p>
    <w:p w:rsidR="00FB7A75" w:rsidRPr="00FA5871" w:rsidRDefault="006D028E" w:rsidP="00FB7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АЗАМАТ</w:t>
      </w:r>
      <w:r w:rsidR="00FB7A75">
        <w:rPr>
          <w:rFonts w:ascii="Times New Roman" w:hAnsi="Times New Roman"/>
          <w:b/>
          <w:sz w:val="28"/>
          <w:szCs w:val="28"/>
        </w:rPr>
        <w:t>-ЮРТОВСКОГО</w:t>
      </w:r>
      <w:r w:rsidR="00FB7A75" w:rsidRPr="00FA58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B7A75" w:rsidRPr="00FA5871" w:rsidRDefault="00912F15" w:rsidP="00FB7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ГУДЕРМЕССКОГО МУНИЦИПАЛЬНОГО </w:t>
      </w:r>
      <w:r w:rsidR="00FB7A75" w:rsidRPr="00FA5871">
        <w:rPr>
          <w:rFonts w:ascii="Times New Roman" w:hAnsi="Times New Roman"/>
          <w:b/>
          <w:sz w:val="28"/>
          <w:szCs w:val="28"/>
        </w:rPr>
        <w:t>РАЙОНА</w:t>
      </w:r>
    </w:p>
    <w:p w:rsidR="00FB7A75" w:rsidRPr="00875EAC" w:rsidRDefault="00912F15" w:rsidP="00875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ЧЕЧЕНСКОЙ </w:t>
      </w:r>
      <w:r w:rsidR="00FB7A75" w:rsidRPr="00FA5871">
        <w:rPr>
          <w:rFonts w:ascii="Times New Roman" w:hAnsi="Times New Roman"/>
          <w:b/>
          <w:sz w:val="28"/>
          <w:szCs w:val="28"/>
        </w:rPr>
        <w:t>РЕСПУБЛИКИ</w:t>
      </w:r>
    </w:p>
    <w:p w:rsidR="00FB7A75" w:rsidRDefault="00FB7A75" w:rsidP="00FB7A75">
      <w:pPr>
        <w:tabs>
          <w:tab w:val="left" w:pos="3855"/>
        </w:tabs>
        <w:jc w:val="center"/>
        <w:rPr>
          <w:b/>
        </w:rPr>
      </w:pPr>
    </w:p>
    <w:p w:rsidR="00FB7A75" w:rsidRDefault="00FB7A75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9551E6">
        <w:rPr>
          <w:b/>
          <w:sz w:val="32"/>
          <w:szCs w:val="32"/>
        </w:rPr>
        <w:t>Р Е Ш Е Н И Е</w:t>
      </w:r>
    </w:p>
    <w:p w:rsidR="00FB7A75" w:rsidRPr="00FB7A75" w:rsidRDefault="002C1DB6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2C1DB6">
        <w:pict>
          <v:line id="_x0000_s1026" style="position:absolute;left:0;text-align:left;flip:y;z-index:251660288" from="-4.45pt,8.9pt" to="466.75pt,8.9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F50022" w:rsidRDefault="00F50022" w:rsidP="00FB7A75">
      <w:pPr>
        <w:tabs>
          <w:tab w:val="left" w:pos="3282"/>
        </w:tabs>
        <w:rPr>
          <w:sz w:val="22"/>
          <w:szCs w:val="22"/>
        </w:rPr>
      </w:pPr>
    </w:p>
    <w:p w:rsidR="00912F15" w:rsidRDefault="00FB7A75" w:rsidP="000A7D4F">
      <w:pPr>
        <w:tabs>
          <w:tab w:val="left" w:pos="32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912F15">
        <w:rPr>
          <w:sz w:val="22"/>
          <w:szCs w:val="22"/>
        </w:rPr>
        <w:t>«</w:t>
      </w:r>
      <w:r w:rsidR="000A7D4F">
        <w:rPr>
          <w:sz w:val="22"/>
          <w:szCs w:val="22"/>
          <w:u w:val="single"/>
        </w:rPr>
        <w:t>30</w:t>
      </w:r>
      <w:r w:rsidR="00912F15">
        <w:rPr>
          <w:sz w:val="22"/>
          <w:szCs w:val="22"/>
        </w:rPr>
        <w:t xml:space="preserve">» </w:t>
      </w:r>
      <w:r w:rsidR="000A7D4F" w:rsidRPr="000A7D4F">
        <w:rPr>
          <w:sz w:val="22"/>
          <w:szCs w:val="22"/>
          <w:u w:val="single"/>
        </w:rPr>
        <w:t>12. 2020</w:t>
      </w:r>
      <w:r w:rsidR="00912F15" w:rsidRPr="000A7D4F">
        <w:rPr>
          <w:sz w:val="22"/>
          <w:szCs w:val="22"/>
          <w:u w:val="single"/>
        </w:rPr>
        <w:t>г</w:t>
      </w:r>
      <w:r w:rsidR="00912F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                        </w:t>
      </w:r>
      <w:r w:rsidR="00912F1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</w:t>
      </w:r>
      <w:r w:rsidR="00912F15">
        <w:rPr>
          <w:sz w:val="22"/>
          <w:szCs w:val="22"/>
        </w:rPr>
        <w:t xml:space="preserve">                                                          </w:t>
      </w:r>
      <w:r w:rsidR="000A7D4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№ </w:t>
      </w:r>
      <w:r w:rsidR="000A7D4F" w:rsidRPr="000A7D4F">
        <w:rPr>
          <w:b/>
          <w:sz w:val="22"/>
          <w:szCs w:val="22"/>
          <w:u w:val="single"/>
        </w:rPr>
        <w:t>81</w:t>
      </w:r>
    </w:p>
    <w:p w:rsidR="00FB7A75" w:rsidRPr="00912F15" w:rsidRDefault="00FB7A75" w:rsidP="00912F15">
      <w:pPr>
        <w:tabs>
          <w:tab w:val="left" w:pos="3282"/>
        </w:tabs>
        <w:jc w:val="center"/>
        <w:rPr>
          <w:sz w:val="28"/>
          <w:szCs w:val="28"/>
        </w:rPr>
      </w:pPr>
      <w:r w:rsidRPr="00912F15">
        <w:rPr>
          <w:sz w:val="28"/>
          <w:szCs w:val="28"/>
        </w:rPr>
        <w:t>с.</w:t>
      </w:r>
      <w:r w:rsidR="00912F15">
        <w:rPr>
          <w:sz w:val="28"/>
          <w:szCs w:val="28"/>
        </w:rPr>
        <w:t xml:space="preserve"> </w:t>
      </w:r>
      <w:r w:rsidR="006D028E" w:rsidRPr="00912F15">
        <w:rPr>
          <w:sz w:val="28"/>
          <w:szCs w:val="28"/>
        </w:rPr>
        <w:t>Азамат</w:t>
      </w:r>
      <w:r w:rsidRPr="00912F15">
        <w:rPr>
          <w:sz w:val="28"/>
          <w:szCs w:val="28"/>
        </w:rPr>
        <w:t>-Юрт</w:t>
      </w:r>
    </w:p>
    <w:p w:rsidR="00FB7A75" w:rsidRPr="00912F15" w:rsidRDefault="00FB7A75" w:rsidP="00FB7A75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FB7A75" w:rsidRDefault="000A7D4F" w:rsidP="0091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7A75">
        <w:rPr>
          <w:b/>
          <w:sz w:val="28"/>
          <w:szCs w:val="28"/>
        </w:rPr>
        <w:t xml:space="preserve">«О бюджете </w:t>
      </w:r>
      <w:r w:rsidR="006D028E">
        <w:rPr>
          <w:b/>
          <w:sz w:val="28"/>
          <w:szCs w:val="28"/>
        </w:rPr>
        <w:t>Азамат</w:t>
      </w:r>
      <w:r w:rsidR="00FB7A75">
        <w:rPr>
          <w:b/>
          <w:sz w:val="28"/>
          <w:szCs w:val="28"/>
        </w:rPr>
        <w:t>-Юртовского</w:t>
      </w:r>
      <w:r w:rsidR="00FB7A75">
        <w:rPr>
          <w:sz w:val="28"/>
          <w:szCs w:val="28"/>
        </w:rPr>
        <w:t xml:space="preserve"> </w:t>
      </w:r>
      <w:r w:rsidR="00FB7A75">
        <w:rPr>
          <w:b/>
          <w:sz w:val="28"/>
          <w:szCs w:val="28"/>
        </w:rPr>
        <w:t>сельского поселения на 20</w:t>
      </w:r>
      <w:r w:rsidR="00634B9F">
        <w:rPr>
          <w:b/>
          <w:sz w:val="28"/>
          <w:szCs w:val="28"/>
        </w:rPr>
        <w:t>21</w:t>
      </w:r>
      <w:r w:rsidR="00FB7A75">
        <w:rPr>
          <w:b/>
          <w:sz w:val="28"/>
          <w:szCs w:val="28"/>
        </w:rPr>
        <w:t xml:space="preserve"> год ».</w:t>
      </w:r>
    </w:p>
    <w:p w:rsidR="00FB7A75" w:rsidRPr="00875EAC" w:rsidRDefault="00FB7A75" w:rsidP="00FB7A75">
      <w:pPr>
        <w:rPr>
          <w:b/>
          <w:sz w:val="12"/>
          <w:szCs w:val="28"/>
        </w:rPr>
      </w:pPr>
    </w:p>
    <w:p w:rsidR="004D5887" w:rsidRDefault="004D5887" w:rsidP="000A7D4F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Чеченской Республики от 14 июля 2008 года № 39-рз «О бюджетном</w:t>
      </w:r>
      <w:r w:rsidR="000A7D4F">
        <w:rPr>
          <w:sz w:val="28"/>
          <w:szCs w:val="28"/>
        </w:rPr>
        <w:t xml:space="preserve"> устройстве, бюджетном процессе</w:t>
      </w:r>
      <w:r>
        <w:rPr>
          <w:sz w:val="28"/>
          <w:szCs w:val="28"/>
        </w:rPr>
        <w:t xml:space="preserve"> 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</w:t>
      </w:r>
      <w:r w:rsidR="000A7D4F">
        <w:rPr>
          <w:sz w:val="28"/>
          <w:szCs w:val="28"/>
        </w:rPr>
        <w:t xml:space="preserve">Устава Азамат-Юртовского </w:t>
      </w:r>
      <w:r w:rsidRPr="00912F15">
        <w:rPr>
          <w:sz w:val="28"/>
          <w:szCs w:val="28"/>
        </w:rPr>
        <w:t>сельского поселения Гудермесского муниципального райо</w:t>
      </w:r>
      <w:r w:rsidR="00912F15" w:rsidRPr="00912F15">
        <w:rPr>
          <w:sz w:val="28"/>
          <w:szCs w:val="28"/>
        </w:rPr>
        <w:t>на, Совет депутатов Азамат-Юртовского</w:t>
      </w:r>
      <w:r w:rsidR="000A7D4F">
        <w:rPr>
          <w:sz w:val="28"/>
          <w:szCs w:val="28"/>
        </w:rPr>
        <w:t xml:space="preserve"> </w:t>
      </w:r>
      <w:r w:rsidRPr="00912F15">
        <w:rPr>
          <w:sz w:val="28"/>
          <w:szCs w:val="28"/>
        </w:rPr>
        <w:t>сельского поселения Гудермесского муниципальн</w:t>
      </w:r>
      <w:r w:rsidR="00912F15">
        <w:rPr>
          <w:sz w:val="28"/>
          <w:szCs w:val="28"/>
        </w:rPr>
        <w:t xml:space="preserve">ого района Чеченской Республики </w:t>
      </w:r>
      <w:r w:rsidR="00912F15">
        <w:rPr>
          <w:b/>
          <w:sz w:val="28"/>
          <w:szCs w:val="28"/>
        </w:rPr>
        <w:t>решил:</w:t>
      </w:r>
    </w:p>
    <w:p w:rsidR="000A7D4F" w:rsidRPr="00912F15" w:rsidRDefault="000A7D4F" w:rsidP="000A7D4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D5887" w:rsidRPr="00912F15" w:rsidRDefault="004D5887" w:rsidP="004D5887">
      <w:pPr>
        <w:pStyle w:val="a5"/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912F15">
        <w:rPr>
          <w:sz w:val="28"/>
          <w:szCs w:val="28"/>
        </w:rPr>
        <w:t>Утвердить основные характеристики бюджета сельского поселения на 2021 год:</w:t>
      </w:r>
    </w:p>
    <w:p w:rsidR="004D5887" w:rsidRPr="00912F15" w:rsidRDefault="004D5887" w:rsidP="00EC21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2F15">
        <w:rPr>
          <w:sz w:val="28"/>
          <w:szCs w:val="28"/>
        </w:rPr>
        <w:t xml:space="preserve"> прогнозируемый общий объем доходов бюджета сельского поселения в сумме 3236,3</w:t>
      </w:r>
      <w:r w:rsidR="00EC2144" w:rsidRPr="00912F15">
        <w:rPr>
          <w:sz w:val="28"/>
          <w:szCs w:val="28"/>
        </w:rPr>
        <w:t xml:space="preserve"> </w:t>
      </w:r>
      <w:r w:rsidRPr="00912F15">
        <w:rPr>
          <w:sz w:val="28"/>
          <w:szCs w:val="28"/>
        </w:rPr>
        <w:t>тыс. рублей, в том числе безвозмездных и безвозвратных поступлений из бюджета муниципального района 3037,9  тыс. рублей, налого</w:t>
      </w:r>
      <w:r w:rsidR="000A7D4F">
        <w:rPr>
          <w:sz w:val="28"/>
          <w:szCs w:val="28"/>
        </w:rPr>
        <w:t>вых и неналоговых доходов 198,4</w:t>
      </w:r>
      <w:r w:rsidRPr="00912F15">
        <w:rPr>
          <w:sz w:val="28"/>
          <w:szCs w:val="28"/>
        </w:rPr>
        <w:t xml:space="preserve"> тыс. рублей;</w:t>
      </w:r>
    </w:p>
    <w:p w:rsidR="004D5887" w:rsidRPr="002C0EED" w:rsidRDefault="000A7D4F" w:rsidP="004D5887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D5887" w:rsidRPr="00912F15">
        <w:rPr>
          <w:sz w:val="28"/>
          <w:szCs w:val="28"/>
        </w:rPr>
        <w:t xml:space="preserve"> общий объем расходов бюджета сельского</w:t>
      </w:r>
      <w:r w:rsidR="004D5887" w:rsidRPr="009E152E">
        <w:rPr>
          <w:sz w:val="28"/>
          <w:szCs w:val="28"/>
        </w:rPr>
        <w:t xml:space="preserve"> поселения в сумме </w:t>
      </w:r>
      <w:r w:rsidR="004D5887">
        <w:rPr>
          <w:sz w:val="28"/>
          <w:szCs w:val="28"/>
        </w:rPr>
        <w:t>3236,3</w:t>
      </w:r>
      <w:r>
        <w:rPr>
          <w:sz w:val="28"/>
          <w:szCs w:val="28"/>
        </w:rPr>
        <w:t xml:space="preserve"> </w:t>
      </w:r>
      <w:r w:rsidR="004D5887" w:rsidRPr="009E152E">
        <w:rPr>
          <w:sz w:val="28"/>
          <w:szCs w:val="28"/>
        </w:rPr>
        <w:t>тыс</w:t>
      </w:r>
      <w:r w:rsidR="004D5887" w:rsidRPr="002C0EED">
        <w:rPr>
          <w:sz w:val="28"/>
          <w:szCs w:val="28"/>
        </w:rPr>
        <w:t xml:space="preserve">. рублей; </w:t>
      </w:r>
    </w:p>
    <w:p w:rsidR="004D5887" w:rsidRDefault="004D5887" w:rsidP="000A7D4F">
      <w:pPr>
        <w:pStyle w:val="a5"/>
        <w:ind w:left="0" w:firstLine="360"/>
        <w:jc w:val="both"/>
        <w:rPr>
          <w:sz w:val="28"/>
          <w:szCs w:val="28"/>
        </w:rPr>
      </w:pPr>
      <w:r w:rsidRPr="002C0EED">
        <w:rPr>
          <w:sz w:val="28"/>
          <w:szCs w:val="28"/>
        </w:rPr>
        <w:t xml:space="preserve">3) нормативную величину резервного фонда бюджета поселения в сумме </w:t>
      </w:r>
      <w:r>
        <w:rPr>
          <w:sz w:val="28"/>
          <w:szCs w:val="28"/>
        </w:rPr>
        <w:t>1,0</w:t>
      </w:r>
      <w:r w:rsidRPr="002C0EED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доходы бюджета сельского поселения в 2021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2020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</w:t>
      </w:r>
      <w:r>
        <w:rPr>
          <w:sz w:val="28"/>
          <w:szCs w:val="28"/>
        </w:rPr>
        <w:lastRenderedPageBreak/>
        <w:t xml:space="preserve">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 2 к настоящему решению.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3 к настоящему решению.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Учесть поступление доходов в бюджет сельского поселения в 2021 году в объемах согласно Приложению 4 к настоящему решению. </w:t>
      </w:r>
    </w:p>
    <w:p w:rsidR="004D5887" w:rsidRDefault="000A7D4F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D5887">
        <w:rPr>
          <w:sz w:val="28"/>
          <w:szCs w:val="28"/>
        </w:rPr>
        <w:t>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5 к настоящему решению.</w:t>
      </w:r>
    </w:p>
    <w:p w:rsidR="004D5887" w:rsidRDefault="004D5887" w:rsidP="004D588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9578E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</w:t>
      </w:r>
      <w:r>
        <w:rPr>
          <w:sz w:val="28"/>
          <w:szCs w:val="28"/>
        </w:rPr>
        <w:t xml:space="preserve"> </w:t>
      </w:r>
      <w:r w:rsidRPr="00E9578E">
        <w:rPr>
          <w:sz w:val="28"/>
          <w:szCs w:val="28"/>
        </w:rPr>
        <w:t>программным направлениям деятельности), видам расходов классификации расходов бюджета</w:t>
      </w:r>
      <w:r>
        <w:rPr>
          <w:sz w:val="28"/>
          <w:szCs w:val="28"/>
        </w:rPr>
        <w:t xml:space="preserve"> согласно Приложению 6</w:t>
      </w:r>
      <w:r w:rsidRPr="00E9578E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,</w:t>
      </w:r>
    </w:p>
    <w:p w:rsidR="004D5887" w:rsidRDefault="004D5887" w:rsidP="004D588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79A3">
        <w:rPr>
          <w:sz w:val="28"/>
          <w:szCs w:val="28"/>
        </w:rPr>
        <w:t>Утвердить источник финанси</w:t>
      </w:r>
      <w:r>
        <w:rPr>
          <w:sz w:val="28"/>
          <w:szCs w:val="28"/>
        </w:rPr>
        <w:t>рования дефицита бюджета на 2021 год согласно П</w:t>
      </w:r>
      <w:r w:rsidRPr="008479A3">
        <w:rPr>
          <w:sz w:val="28"/>
          <w:szCs w:val="28"/>
        </w:rPr>
        <w:t>риложе</w:t>
      </w:r>
      <w:r>
        <w:rPr>
          <w:sz w:val="28"/>
          <w:szCs w:val="28"/>
        </w:rPr>
        <w:t xml:space="preserve">нию 7 </w:t>
      </w:r>
      <w:r w:rsidRPr="00E9578E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,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в: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2021 год экономии по отдельным разделам, подразделам, целевым статьям, видам расходов и </w:t>
      </w:r>
      <w:r>
        <w:rPr>
          <w:sz w:val="28"/>
          <w:szCs w:val="28"/>
        </w:rPr>
        <w:lastRenderedPageBreak/>
        <w:t>статьям экономической классификации расходов бюджетов Российской Федерации;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ведомственную, функциональную и экономическую структуру расходов бюджета сельского поселения – на сумму средств, выделяемых из республиканского резервного фонда;</w:t>
      </w:r>
    </w:p>
    <w:p w:rsidR="004D5887" w:rsidRDefault="000A7D4F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5887">
        <w:rPr>
          <w:sz w:val="28"/>
          <w:szCs w:val="28"/>
        </w:rPr>
        <w:t xml:space="preserve"> в иных случаях, установленных бюджетным законодательством и нормативными правовыми актами Чеченской Республики. </w:t>
      </w:r>
    </w:p>
    <w:p w:rsidR="004D5887" w:rsidRDefault="000A7D4F" w:rsidP="000A7D4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D5887">
        <w:rPr>
          <w:sz w:val="28"/>
          <w:szCs w:val="28"/>
        </w:rPr>
        <w:t>Установить, что остатки средств бюджета сельского поселения по состоянию на 1 января 2021 года на балансовом счете № 40204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</w:t>
      </w:r>
      <w:r>
        <w:rPr>
          <w:sz w:val="28"/>
          <w:szCs w:val="28"/>
        </w:rPr>
        <w:t>ния, направляются в 2021 году:</w:t>
      </w:r>
    </w:p>
    <w:p w:rsidR="004D5887" w:rsidRDefault="004D5887" w:rsidP="000A7D4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4D5887" w:rsidRDefault="000A7D4F" w:rsidP="000A7D4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887">
        <w:rPr>
          <w:sz w:val="28"/>
          <w:szCs w:val="28"/>
        </w:rPr>
        <w:t>остальные средства на формирование в составе районных бюджетов резервов используемых в 2021 году в случае сокращения доходных источников.</w:t>
      </w:r>
    </w:p>
    <w:p w:rsidR="004D5887" w:rsidRDefault="004D5887" w:rsidP="000A7D4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</w:t>
      </w:r>
      <w:r w:rsidR="000A7D4F">
        <w:rPr>
          <w:sz w:val="28"/>
          <w:szCs w:val="28"/>
        </w:rPr>
        <w:t xml:space="preserve">функциональной и экономической </w:t>
      </w:r>
      <w:r>
        <w:rPr>
          <w:sz w:val="28"/>
          <w:szCs w:val="28"/>
        </w:rPr>
        <w:t xml:space="preserve">структурами расходов бюджета. </w:t>
      </w:r>
    </w:p>
    <w:p w:rsidR="004D5887" w:rsidRPr="00FA5871" w:rsidRDefault="004D5887" w:rsidP="000A7D4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A5871">
        <w:rPr>
          <w:sz w:val="28"/>
          <w:szCs w:val="28"/>
        </w:rPr>
        <w:t>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4D5887" w:rsidRDefault="004D5887" w:rsidP="000A7D4F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Администрация сельского поселения не вправе принимать решения, приводящие к увеличению в 2021 году численности служащих администрации и работников бюджетных учреждений. </w:t>
      </w:r>
    </w:p>
    <w:p w:rsidR="004D5887" w:rsidRDefault="004D5887" w:rsidP="000A7D4F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Нормативные правовые акты и решения, влекущие дополнительные расходы за счет средств бюджета сельского поселения на 2021 год, а также сокращающие его доходную базу, реализуется и применяется только в бюджет.</w:t>
      </w:r>
    </w:p>
    <w:p w:rsidR="004D5887" w:rsidRDefault="004D5887" w:rsidP="000A7D4F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Решение Сов</w:t>
      </w:r>
      <w:r w:rsidR="000A7D4F">
        <w:rPr>
          <w:sz w:val="28"/>
          <w:szCs w:val="28"/>
        </w:rPr>
        <w:t xml:space="preserve">ета депутатов Азамат-Юртовского сельского поселения </w:t>
      </w:r>
      <w:r>
        <w:rPr>
          <w:sz w:val="28"/>
          <w:szCs w:val="28"/>
        </w:rPr>
        <w:t>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4D5887" w:rsidP="000A7D4F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Настоящее решение вступает в силу с 1 января 2021 года.</w:t>
      </w:r>
    </w:p>
    <w:p w:rsidR="000A7D4F" w:rsidRDefault="000A7D4F" w:rsidP="004D5887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A7D4F"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 </w:t>
      </w:r>
      <w:r w:rsidR="000A7D4F">
        <w:rPr>
          <w:sz w:val="28"/>
          <w:szCs w:val="28"/>
        </w:rPr>
        <w:t xml:space="preserve">                                                       Я. М. Дуруев</w:t>
      </w:r>
      <w:r>
        <w:rPr>
          <w:sz w:val="28"/>
          <w:szCs w:val="28"/>
        </w:rPr>
        <w:t xml:space="preserve">                                       </w:t>
      </w:r>
    </w:p>
    <w:p w:rsidR="00FB7A75" w:rsidRDefault="00FB7A75" w:rsidP="00DD7EB7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sectPr w:rsidR="00FB7A75" w:rsidSect="000A7D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DE" w:rsidRDefault="00E229DE" w:rsidP="00FB7A75">
      <w:r>
        <w:separator/>
      </w:r>
    </w:p>
  </w:endnote>
  <w:endnote w:type="continuationSeparator" w:id="0">
    <w:p w:rsidR="00E229DE" w:rsidRDefault="00E229DE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DE" w:rsidRDefault="00E229DE" w:rsidP="00FB7A75">
      <w:r>
        <w:separator/>
      </w:r>
    </w:p>
  </w:footnote>
  <w:footnote w:type="continuationSeparator" w:id="0">
    <w:p w:rsidR="00E229DE" w:rsidRDefault="00E229DE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21EB7"/>
    <w:multiLevelType w:val="hybridMultilevel"/>
    <w:tmpl w:val="FEBE88E8"/>
    <w:lvl w:ilvl="0" w:tplc="C0FC2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A75"/>
    <w:rsid w:val="000A7D4F"/>
    <w:rsid w:val="0012016D"/>
    <w:rsid w:val="00200DE3"/>
    <w:rsid w:val="002C1DB6"/>
    <w:rsid w:val="00322A54"/>
    <w:rsid w:val="00360573"/>
    <w:rsid w:val="003B22D1"/>
    <w:rsid w:val="003D109D"/>
    <w:rsid w:val="003D580E"/>
    <w:rsid w:val="004423CB"/>
    <w:rsid w:val="004455C8"/>
    <w:rsid w:val="004D5887"/>
    <w:rsid w:val="005B60F9"/>
    <w:rsid w:val="005C7BD9"/>
    <w:rsid w:val="005F69FB"/>
    <w:rsid w:val="0061695C"/>
    <w:rsid w:val="00634B9F"/>
    <w:rsid w:val="00651F76"/>
    <w:rsid w:val="006D028E"/>
    <w:rsid w:val="007B76F4"/>
    <w:rsid w:val="007C3682"/>
    <w:rsid w:val="007C6C04"/>
    <w:rsid w:val="00814AC8"/>
    <w:rsid w:val="00847AB2"/>
    <w:rsid w:val="00875EAC"/>
    <w:rsid w:val="00912F15"/>
    <w:rsid w:val="009A2E4A"/>
    <w:rsid w:val="009F2112"/>
    <w:rsid w:val="00B07735"/>
    <w:rsid w:val="00B20220"/>
    <w:rsid w:val="00B55F7E"/>
    <w:rsid w:val="00B8297D"/>
    <w:rsid w:val="00B95C36"/>
    <w:rsid w:val="00BB5C12"/>
    <w:rsid w:val="00C04D5B"/>
    <w:rsid w:val="00CA41B9"/>
    <w:rsid w:val="00D465FF"/>
    <w:rsid w:val="00DC243F"/>
    <w:rsid w:val="00DD6411"/>
    <w:rsid w:val="00DD7EB7"/>
    <w:rsid w:val="00E2123C"/>
    <w:rsid w:val="00E229DE"/>
    <w:rsid w:val="00E75BCB"/>
    <w:rsid w:val="00EC2144"/>
    <w:rsid w:val="00F371EA"/>
    <w:rsid w:val="00F50022"/>
    <w:rsid w:val="00F87C64"/>
    <w:rsid w:val="00FA6B64"/>
    <w:rsid w:val="00FB7A75"/>
    <w:rsid w:val="00FC4251"/>
    <w:rsid w:val="00FE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0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ЭСЕТ</cp:lastModifiedBy>
  <cp:revision>24</cp:revision>
  <cp:lastPrinted>2020-11-28T10:35:00Z</cp:lastPrinted>
  <dcterms:created xsi:type="dcterms:W3CDTF">2016-12-29T19:52:00Z</dcterms:created>
  <dcterms:modified xsi:type="dcterms:W3CDTF">2021-01-18T09:11:00Z</dcterms:modified>
</cp:coreProperties>
</file>